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6691D" w14:textId="77777777" w:rsidR="005B0A69" w:rsidRPr="003579EA" w:rsidRDefault="005B0A69">
      <w:pPr>
        <w:rPr>
          <w:b/>
          <w:bCs/>
          <w:sz w:val="32"/>
          <w:szCs w:val="32"/>
        </w:rPr>
      </w:pPr>
      <w:r w:rsidRPr="003579EA">
        <w:rPr>
          <w:b/>
          <w:bCs/>
          <w:sz w:val="32"/>
          <w:szCs w:val="32"/>
        </w:rPr>
        <w:t xml:space="preserve">Parte la campagna </w:t>
      </w:r>
      <w:r w:rsidR="002E1BDD" w:rsidRPr="003579EA">
        <w:rPr>
          <w:b/>
          <w:bCs/>
          <w:sz w:val="32"/>
          <w:szCs w:val="32"/>
        </w:rPr>
        <w:t>“</w:t>
      </w:r>
      <w:r w:rsidR="002E1BDD" w:rsidRPr="003579EA">
        <w:rPr>
          <w:b/>
          <w:bCs/>
          <w:i/>
          <w:iCs/>
          <w:sz w:val="32"/>
          <w:szCs w:val="32"/>
        </w:rPr>
        <w:t>Fatti più in là – Allontaniamo insieme Malattia di Crohn e Colite Ulcerosa”</w:t>
      </w:r>
      <w:r w:rsidRPr="003579EA">
        <w:rPr>
          <w:b/>
          <w:bCs/>
          <w:i/>
          <w:iCs/>
          <w:sz w:val="32"/>
          <w:szCs w:val="32"/>
        </w:rPr>
        <w:t>.</w:t>
      </w:r>
    </w:p>
    <w:p w14:paraId="05A39820" w14:textId="2F1AE48C" w:rsidR="002E1BDD" w:rsidRDefault="005B0A69">
      <w:pPr>
        <w:rPr>
          <w:sz w:val="28"/>
          <w:szCs w:val="28"/>
        </w:rPr>
      </w:pPr>
      <w:r w:rsidRPr="005B0A69">
        <w:rPr>
          <w:sz w:val="28"/>
          <w:szCs w:val="28"/>
        </w:rPr>
        <w:t>La campagna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è </w:t>
      </w:r>
      <w:r w:rsidR="002E1BDD" w:rsidRPr="002E1BDD">
        <w:rPr>
          <w:sz w:val="28"/>
          <w:szCs w:val="28"/>
        </w:rPr>
        <w:t xml:space="preserve">promossa da Janssen Italia, l’azienda farmaceutica del Gruppo Johnson &amp; Johnson, in collaborazione con AMICI Onlus e </w:t>
      </w:r>
      <w:r>
        <w:rPr>
          <w:sz w:val="28"/>
          <w:szCs w:val="28"/>
        </w:rPr>
        <w:t>IG</w:t>
      </w:r>
      <w:r w:rsidR="002E1BDD" w:rsidRPr="002E1BDD">
        <w:rPr>
          <w:sz w:val="28"/>
          <w:szCs w:val="28"/>
        </w:rPr>
        <w:t>-IBD</w:t>
      </w:r>
      <w:r>
        <w:rPr>
          <w:sz w:val="28"/>
          <w:szCs w:val="28"/>
        </w:rPr>
        <w:t xml:space="preserve"> </w:t>
      </w:r>
      <w:r w:rsidRPr="002E1BDD">
        <w:rPr>
          <w:sz w:val="28"/>
          <w:szCs w:val="28"/>
        </w:rPr>
        <w:t>(</w:t>
      </w:r>
      <w:proofErr w:type="spellStart"/>
      <w:r w:rsidRPr="002E1BDD">
        <w:rPr>
          <w:sz w:val="28"/>
          <w:szCs w:val="28"/>
        </w:rPr>
        <w:t>Italian</w:t>
      </w:r>
      <w:proofErr w:type="spellEnd"/>
      <w:r w:rsidRPr="002E1BDD">
        <w:rPr>
          <w:sz w:val="28"/>
          <w:szCs w:val="28"/>
        </w:rPr>
        <w:t xml:space="preserve"> Group for the study of </w:t>
      </w:r>
      <w:proofErr w:type="spellStart"/>
      <w:r w:rsidRPr="002E1BDD">
        <w:rPr>
          <w:sz w:val="28"/>
          <w:szCs w:val="28"/>
        </w:rPr>
        <w:t>Inflammatory</w:t>
      </w:r>
      <w:proofErr w:type="spellEnd"/>
      <w:r w:rsidRPr="002E1BDD">
        <w:rPr>
          <w:sz w:val="28"/>
          <w:szCs w:val="28"/>
        </w:rPr>
        <w:t xml:space="preserve"> </w:t>
      </w:r>
      <w:proofErr w:type="spellStart"/>
      <w:r w:rsidRPr="002E1BDD">
        <w:rPr>
          <w:sz w:val="28"/>
          <w:szCs w:val="28"/>
        </w:rPr>
        <w:t>Bowel</w:t>
      </w:r>
      <w:proofErr w:type="spellEnd"/>
      <w:r w:rsidRPr="002E1BDD">
        <w:rPr>
          <w:sz w:val="28"/>
          <w:szCs w:val="28"/>
        </w:rPr>
        <w:t xml:space="preserve"> </w:t>
      </w:r>
      <w:proofErr w:type="spellStart"/>
      <w:r w:rsidRPr="002E1BDD">
        <w:rPr>
          <w:sz w:val="28"/>
          <w:szCs w:val="28"/>
        </w:rPr>
        <w:t>Diseases</w:t>
      </w:r>
      <w:proofErr w:type="spellEnd"/>
      <w:r w:rsidRPr="002E1BDD">
        <w:rPr>
          <w:sz w:val="28"/>
          <w:szCs w:val="28"/>
        </w:rPr>
        <w:t>)</w:t>
      </w:r>
    </w:p>
    <w:p w14:paraId="4F8DB82F" w14:textId="77777777" w:rsidR="003579EA" w:rsidRDefault="005B0A69">
      <w:pPr>
        <w:rPr>
          <w:sz w:val="28"/>
          <w:szCs w:val="28"/>
        </w:rPr>
      </w:pPr>
      <w:r>
        <w:rPr>
          <w:sz w:val="28"/>
          <w:szCs w:val="28"/>
        </w:rPr>
        <w:t xml:space="preserve">L’iniziativa nasce </w:t>
      </w:r>
      <w:r w:rsidR="002E1BDD" w:rsidRPr="002E1BDD">
        <w:rPr>
          <w:sz w:val="28"/>
          <w:szCs w:val="28"/>
        </w:rPr>
        <w:t>per favorire l’informazione e sensibilizzare l’opinione pubblica sulle Malattie Croniche dell’Intestino (MICI), ma soprattutto sulle sfide quotidiane e le emozioni che i pazienti si trovano a dover fronteggiare</w:t>
      </w:r>
      <w:r w:rsidR="003579EA" w:rsidRPr="003579EA">
        <w:rPr>
          <w:sz w:val="28"/>
          <w:szCs w:val="28"/>
        </w:rPr>
        <w:t xml:space="preserve"> </w:t>
      </w:r>
      <w:r w:rsidR="003579EA">
        <w:rPr>
          <w:sz w:val="28"/>
          <w:szCs w:val="28"/>
        </w:rPr>
        <w:t xml:space="preserve">e che </w:t>
      </w:r>
      <w:r w:rsidR="003579EA" w:rsidRPr="002E1BDD">
        <w:rPr>
          <w:sz w:val="28"/>
          <w:szCs w:val="28"/>
        </w:rPr>
        <w:t>rendono difficili tanto le relazioni personali e più intime, quanto quelle lavorative e sociali</w:t>
      </w:r>
      <w:r w:rsidR="002E1BDD" w:rsidRPr="002E1BDD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       </w:t>
      </w:r>
      <w:r w:rsidR="002E1BDD" w:rsidRPr="002E1BDD">
        <w:rPr>
          <w:sz w:val="28"/>
          <w:szCs w:val="28"/>
        </w:rPr>
        <w:t>In Italia sono circa 250.000 le persone che soffrono di malattie infiammatorie croniche dell'intestino</w:t>
      </w:r>
      <w:r>
        <w:rPr>
          <w:sz w:val="28"/>
          <w:szCs w:val="28"/>
        </w:rPr>
        <w:t>.</w:t>
      </w:r>
      <w:r w:rsidR="002E1BDD" w:rsidRPr="002E1BDD">
        <w:rPr>
          <w:sz w:val="28"/>
          <w:szCs w:val="28"/>
        </w:rPr>
        <w:t xml:space="preserve"> </w:t>
      </w:r>
    </w:p>
    <w:p w14:paraId="338F58BF" w14:textId="77777777" w:rsidR="003579EA" w:rsidRDefault="003579EA">
      <w:pPr>
        <w:rPr>
          <w:sz w:val="28"/>
          <w:szCs w:val="28"/>
        </w:rPr>
      </w:pPr>
      <w:r>
        <w:rPr>
          <w:sz w:val="28"/>
          <w:szCs w:val="28"/>
        </w:rPr>
        <w:t>In particolare, n</w:t>
      </w:r>
      <w:r w:rsidR="002E1BDD" w:rsidRPr="002E1BDD">
        <w:rPr>
          <w:sz w:val="28"/>
          <w:szCs w:val="28"/>
        </w:rPr>
        <w:t xml:space="preserve">el momento storico attuale la pandemia Covid-19 sta ponendo nuovi problemi a chi </w:t>
      </w:r>
      <w:r>
        <w:rPr>
          <w:sz w:val="28"/>
          <w:szCs w:val="28"/>
        </w:rPr>
        <w:t>è affetto da</w:t>
      </w:r>
      <w:r w:rsidR="002E1BDD" w:rsidRPr="002E1BDD">
        <w:rPr>
          <w:sz w:val="28"/>
          <w:szCs w:val="28"/>
        </w:rPr>
        <w:t xml:space="preserve"> malattie croniche e a chi queste patologie le deve gestire</w:t>
      </w:r>
      <w:r>
        <w:rPr>
          <w:sz w:val="28"/>
          <w:szCs w:val="28"/>
        </w:rPr>
        <w:t>.</w:t>
      </w:r>
    </w:p>
    <w:p w14:paraId="0D6C03C3" w14:textId="77777777" w:rsidR="003579EA" w:rsidRDefault="002E1BDD">
      <w:pPr>
        <w:rPr>
          <w:sz w:val="28"/>
          <w:szCs w:val="28"/>
        </w:rPr>
      </w:pPr>
      <w:r w:rsidRPr="003579EA">
        <w:rPr>
          <w:sz w:val="28"/>
          <w:szCs w:val="28"/>
        </w:rPr>
        <w:t xml:space="preserve">Di questo e delle novità del settore, come anche dei rapporti tra COVID19 e MICI, </w:t>
      </w:r>
      <w:r w:rsidR="003579EA">
        <w:rPr>
          <w:sz w:val="28"/>
          <w:szCs w:val="28"/>
        </w:rPr>
        <w:t>si parlerà</w:t>
      </w:r>
      <w:r w:rsidRPr="003579EA">
        <w:rPr>
          <w:sz w:val="28"/>
          <w:szCs w:val="28"/>
        </w:rPr>
        <w:t xml:space="preserve"> all’</w:t>
      </w:r>
      <w:proofErr w:type="gramStart"/>
      <w:r w:rsidR="003579EA">
        <w:rPr>
          <w:sz w:val="28"/>
          <w:szCs w:val="28"/>
        </w:rPr>
        <w:t>11°</w:t>
      </w:r>
      <w:proofErr w:type="gramEnd"/>
      <w:r w:rsidRPr="003579EA">
        <w:rPr>
          <w:sz w:val="28"/>
          <w:szCs w:val="28"/>
        </w:rPr>
        <w:t xml:space="preserve"> congresso della Società Scientifica di riferimento per lo studio e la cura delle MICI, IG-IBD, che si terrà in modalità virtuale dal 29 novembre al 5 dicembre</w:t>
      </w:r>
      <w:r w:rsidR="003579EA">
        <w:rPr>
          <w:sz w:val="28"/>
          <w:szCs w:val="28"/>
        </w:rPr>
        <w:t xml:space="preserve"> 2020</w:t>
      </w:r>
      <w:r w:rsidRPr="003579EA">
        <w:rPr>
          <w:sz w:val="28"/>
          <w:szCs w:val="28"/>
        </w:rPr>
        <w:t>.</w:t>
      </w:r>
    </w:p>
    <w:p w14:paraId="4DE6CD64" w14:textId="689004D9" w:rsidR="002E1BDD" w:rsidRPr="002E1BDD" w:rsidRDefault="002E1BDD">
      <w:pPr>
        <w:rPr>
          <w:sz w:val="28"/>
          <w:szCs w:val="28"/>
        </w:rPr>
      </w:pPr>
      <w:r w:rsidRPr="003579EA">
        <w:rPr>
          <w:sz w:val="28"/>
          <w:szCs w:val="28"/>
        </w:rPr>
        <w:t xml:space="preserve">La campagna </w:t>
      </w:r>
      <w:r w:rsidRPr="003579EA">
        <w:rPr>
          <w:i/>
          <w:iCs/>
          <w:sz w:val="28"/>
          <w:szCs w:val="28"/>
        </w:rPr>
        <w:t>“Fatti più in là – Allontaniamo insieme Malattia di Crohn e Colite Ulcerosa”</w:t>
      </w:r>
      <w:r w:rsidRPr="003579EA">
        <w:rPr>
          <w:sz w:val="28"/>
          <w:szCs w:val="28"/>
        </w:rPr>
        <w:t xml:space="preserve"> sarà promossa sulle pagine Facebook e Instagram di M</w:t>
      </w:r>
      <w:r w:rsidR="003579EA">
        <w:rPr>
          <w:sz w:val="28"/>
          <w:szCs w:val="28"/>
        </w:rPr>
        <w:t>ICI</w:t>
      </w:r>
      <w:r w:rsidRPr="003579EA">
        <w:rPr>
          <w:sz w:val="28"/>
          <w:szCs w:val="28"/>
        </w:rPr>
        <w:t xml:space="preserve">360 e sull’omonimo sito internet all’interno del quale pazienti e </w:t>
      </w:r>
      <w:proofErr w:type="spellStart"/>
      <w:r w:rsidRPr="003579EA">
        <w:rPr>
          <w:sz w:val="28"/>
          <w:szCs w:val="28"/>
        </w:rPr>
        <w:t>caregiver</w:t>
      </w:r>
      <w:proofErr w:type="spellEnd"/>
      <w:r w:rsidRPr="003579EA">
        <w:rPr>
          <w:sz w:val="28"/>
          <w:szCs w:val="28"/>
        </w:rPr>
        <w:t xml:space="preserve"> troveranno informazioni e consigli su tanti aspetti della convivenza con la malattia</w:t>
      </w:r>
      <w:r w:rsidR="003579EA">
        <w:rPr>
          <w:sz w:val="28"/>
          <w:szCs w:val="28"/>
        </w:rPr>
        <w:t>.</w:t>
      </w:r>
    </w:p>
    <w:sectPr w:rsidR="002E1BDD" w:rsidRPr="002E1B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DD"/>
    <w:rsid w:val="002E1BDD"/>
    <w:rsid w:val="003579EA"/>
    <w:rsid w:val="005B0A69"/>
    <w:rsid w:val="00BA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35E6"/>
  <w15:chartTrackingRefBased/>
  <w15:docId w15:val="{9A6A27B6-6679-48C1-8583-0214FD5F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2020-11-19T11:41:00Z</dcterms:created>
  <dcterms:modified xsi:type="dcterms:W3CDTF">2020-11-19T12:09:00Z</dcterms:modified>
</cp:coreProperties>
</file>